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91F" w:rsidRDefault="008E49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619" w:type="dxa"/>
        <w:tblLayout w:type="fixed"/>
        <w:tblLook w:val="0000" w:firstRow="0" w:lastRow="0" w:firstColumn="0" w:lastColumn="0" w:noHBand="0" w:noVBand="0"/>
      </w:tblPr>
      <w:tblGrid>
        <w:gridCol w:w="3620"/>
        <w:gridCol w:w="1748"/>
        <w:gridCol w:w="1417"/>
        <w:gridCol w:w="1417"/>
        <w:gridCol w:w="1417"/>
      </w:tblGrid>
      <w:tr w:rsidR="002E3FE5" w:rsidTr="00FC5605">
        <w:trPr>
          <w:trHeight w:val="1116"/>
        </w:trPr>
        <w:tc>
          <w:tcPr>
            <w:tcW w:w="961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91F" w:rsidRDefault="008E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7</w:t>
            </w:r>
          </w:p>
          <w:p w:rsidR="008E491F" w:rsidRDefault="008E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8E491F" w:rsidRDefault="008E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"Об областном бюджете Сахалинской области на 202</w:t>
            </w:r>
            <w:r w:rsidR="00CF274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8E491F" w:rsidRDefault="008E491F" w:rsidP="00CF2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F274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F274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годов"</w:t>
            </w:r>
          </w:p>
        </w:tc>
      </w:tr>
      <w:tr w:rsidR="002E3FE5" w:rsidTr="00FC5605">
        <w:trPr>
          <w:trHeight w:val="1875"/>
        </w:trPr>
        <w:tc>
          <w:tcPr>
            <w:tcW w:w="961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91F" w:rsidRDefault="008E491F" w:rsidP="00CF2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Общий объем и распределение бюджетных ассигнований, направляемых на государственную поддержку семьи и детей</w:t>
            </w:r>
            <w:r w:rsidR="00AE4B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на 202</w:t>
            </w:r>
            <w:r w:rsidR="00CF2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CF2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 202</w:t>
            </w:r>
            <w:r w:rsidR="00CF2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годов</w:t>
            </w:r>
          </w:p>
        </w:tc>
      </w:tr>
      <w:tr w:rsidR="002E3FE5" w:rsidTr="00FC5605">
        <w:trPr>
          <w:trHeight w:val="342"/>
        </w:trPr>
        <w:tc>
          <w:tcPr>
            <w:tcW w:w="961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91F" w:rsidRDefault="008E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E3FE5" w:rsidTr="00FC5605">
        <w:trPr>
          <w:trHeight w:val="679"/>
        </w:trPr>
        <w:tc>
          <w:tcPr>
            <w:tcW w:w="3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91F" w:rsidRDefault="008E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91F" w:rsidRDefault="008E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4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91F" w:rsidRDefault="008E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2E3FE5" w:rsidTr="00FC5605">
        <w:trPr>
          <w:trHeight w:val="472"/>
        </w:trPr>
        <w:tc>
          <w:tcPr>
            <w:tcW w:w="3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91F" w:rsidRDefault="008E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91F" w:rsidRDefault="008E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91F" w:rsidRDefault="008E491F" w:rsidP="00CF2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F2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91F" w:rsidRDefault="008E491F" w:rsidP="00CF2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F2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91F" w:rsidRDefault="008E491F" w:rsidP="00CF2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F2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FC5605" w:rsidRPr="00FC5605" w:rsidRDefault="00FC5605" w:rsidP="00FC5605">
      <w:pPr>
        <w:spacing w:after="0"/>
        <w:rPr>
          <w:sz w:val="2"/>
          <w:szCs w:val="2"/>
        </w:rPr>
      </w:pPr>
    </w:p>
    <w:tbl>
      <w:tblPr>
        <w:tblW w:w="1004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20"/>
        <w:gridCol w:w="874"/>
        <w:gridCol w:w="874"/>
        <w:gridCol w:w="1417"/>
        <w:gridCol w:w="1417"/>
        <w:gridCol w:w="1417"/>
        <w:gridCol w:w="422"/>
      </w:tblGrid>
      <w:tr w:rsidR="002E3FE5" w:rsidTr="00FC5605">
        <w:trPr>
          <w:gridAfter w:val="1"/>
          <w:wAfter w:w="422" w:type="dxa"/>
          <w:trHeight w:val="288"/>
          <w:tblHeader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491F" w:rsidRDefault="008E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491F" w:rsidRDefault="008E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491F" w:rsidRDefault="008E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491F" w:rsidRDefault="008E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491F" w:rsidRDefault="008E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01400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медицинской реабилитации и санаторно-курортного лечения детей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3054772,4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3028241,1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3029630,7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21978,0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21978,0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21978,0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регионального сегмента общенациональной системы выявления и поддержки молодых талантов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21978,0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21978,0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21978,0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11800,0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678,0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Именные стипендии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2600,0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Поощрение выпускников общеобразовательных учреждений, награжденных золотой медалью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6900,0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2334056,4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2341298,9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2343088,5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среднего профессионального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2334056,4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2341298,9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2343088,5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2334056,4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2341298,9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2343088,5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образования, социальной поддержки обучающихся и защиты прав детей"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698738,0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664964,2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664564,2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психолого-педагогической помощи семье и детям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103419,0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103419,0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качественных услуг по обеспечению безопасного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595319,0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561545,2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561145,2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563287,6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561545,2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561145,2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32031,4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8917420,9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7417520,4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6691222,1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8917420,9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7417520,4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6691222,1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прав семей с детьми на меры социальной поддержки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1024625,2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1024594,5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952314,4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Субвенция на реализацию Закона Сахалинской области от 8 октября 2008 года № 98-ЗО "О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407550,4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407532,1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277309,6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180970,3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180957,9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180957,9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учреждениям), индивидуальным предпринимателям в целях возмещения недополученных доходов в связи с предоставлением услуг водных аттракционов (водных горок) отдельным категориям граждан с использованием электронного социального сертификата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17334,0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R3040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476712,9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увеличения роста рождаемости и улучшения демографической ситуации в Сахалинской области, повышение качества жизни семей с  детьми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3744852,5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3820672,3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3801467,9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ежемесячное денежной выплаты на ребенка в возрасте от восьми до семнадцати лет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31440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2774733,8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3820654,6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3799987,2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областного материнского (семейного) капитала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142996,8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денежная выплата на компенсацию расходов, связанных с погашением ипотечного жилищного кредита, семьям в случае рождения (усыновления, удочерения) второго ребенка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94126,3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 семьям, имеющим детей в возрасте от трех до семи лет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73470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1692,7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1480,7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расходов по оплате ежемесячных взносов за жилое помещение в многоквартирном арендном доме в размере 50 процентов отдельным категориям семей с детьми, проживающих на территории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R3020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727517,9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 социальной поддержки в рамках реализации Закона Сахалинской области от 6 декабря 2010 года № 112-ЗО "О социальной поддержке семей, имеющих детей,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1775004,7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273434,1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272596,6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Cоциальная</w:t>
            </w:r>
            <w:proofErr w:type="spellEnd"/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поддержка молодых семей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7790,9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181433,0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многодетных семей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712246,8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студенческих семей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21346,7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семей, имеющих детей-инвалидов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345957,8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матерей, награжденных медалью Сахалинской области "Материнская слава"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8693,9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Дополнительные меры социальной поддержки детей-инвалидов, детей, оба родителя которых являются инвалидами или один из родителей является инвалидом и самостоятельно воспитывает детей (ребенка)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беременных женщин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44983,9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семей с детьми до трех лет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220420,5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837,5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студентов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в виде единовременной выплаты на погашение остатка основного долга по договорам займа на приобретение (строительство) жилого помещения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выплата семьям, имеющим ВИЧ-инфицированного ребенка, на оплату жилого помещения и коммунальных услуг, услуг по обращению с твердыми коммунальными отходами, стоимости топлива и транспортных услуг по его доставке при условии проживания в домах, не имеющих центрального отопления, независимо от формы собственности жилищного фонда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73460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финансовое обеспечение (возмещение) затрат в случае оказания адресной продовольственной помощи малоимущим семьям с детьми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204447,5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272596,6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272596,6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1255285,3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1620612,3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1410482,8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25060,4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25584,6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24928,7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 между субъектами Российской Федерации, а также в пределах территории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209,0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1151297,7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1532758,3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1323130,8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денежная выплата при усыновлении (удочерении) детей-сирот и детей, оставшихся без попечения родителей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16663,3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Единовременные денежные пособия выпускникам областных государственных образовательных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1248,6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1253,6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Проезд к месту лечения в санаторно-курортные организации и обратно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60860,7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общественного сознания, направленного на повышение статуса полной семьи, ведущей здоровый образ жизни, пропаганда ответственного родительства и материнства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9562,4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5930,0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5930,0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3487,0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5930,0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5930,0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Единовременное материальное вознаграждение лицам, награжденным Почетным знаком Сахалинской области "Родительская слава"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Единовременное поощрение граждан, награжденных Почетным  знаком Сахалинской области "Семья, любовь и верность"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73330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5920,0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Национальный проект "Демография". Региональный проект "Финансовая поддержка семей при рождении детей"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1037180,8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550717,2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126870,4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1500,0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50780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186920,4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197275,8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50840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559386,6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351941,4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125370,4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областного материнского (семейного) капитала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100200,0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семей, в которых рожден первый ребенок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8758,9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областного бюджета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Д0840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180414,9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"Содействие занятости"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70910,0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121560,0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121560,0</w:t>
            </w:r>
          </w:p>
        </w:tc>
      </w:tr>
      <w:tr w:rsidR="00153E4E" w:rsidTr="00F251CD">
        <w:trPr>
          <w:gridAfter w:val="1"/>
          <w:wAfter w:w="422" w:type="dxa"/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Субвенция на реализацию Закона Сахалинской области от 19 июня 2019 года № 50-ЗО "О социальной поддержке граждан, являющихся родителями (законными представителями) детей, посещающих частные организации, осуществляющие присмотр и уход за детьми, и о наделении органов местного самоуправления государственными полномочиями Сахалинской области по предоставлению социальной поддержки"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033P2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62290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70910,0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121560,0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E4E" w:rsidRPr="00615061" w:rsidRDefault="00153E4E" w:rsidP="00153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5061">
              <w:rPr>
                <w:rFonts w:ascii="Times New Roman" w:hAnsi="Times New Roman"/>
                <w:color w:val="000000"/>
                <w:sz w:val="24"/>
                <w:szCs w:val="24"/>
              </w:rPr>
              <w:t>121560,0</w:t>
            </w:r>
          </w:p>
        </w:tc>
      </w:tr>
      <w:tr w:rsidR="00F251CD" w:rsidRPr="00FC5605" w:rsidTr="00903344">
        <w:trPr>
          <w:trHeight w:val="288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1CD" w:rsidRPr="00B82DC4" w:rsidRDefault="00F251CD" w:rsidP="00F251CD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F251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1CD" w:rsidRPr="00B82DC4" w:rsidRDefault="00F251CD" w:rsidP="00F251CD"/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1CD" w:rsidRPr="00B82DC4" w:rsidRDefault="00F251CD" w:rsidP="00F251CD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1CD" w:rsidRPr="00395324" w:rsidRDefault="00395324" w:rsidP="00F25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12142844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1CD" w:rsidRPr="00F251CD" w:rsidRDefault="00395324" w:rsidP="00F25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10616412,2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1CD" w:rsidRPr="00F251CD" w:rsidRDefault="00395324" w:rsidP="00F25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9891503,5</w:t>
            </w:r>
          </w:p>
        </w:tc>
        <w:tc>
          <w:tcPr>
            <w:tcW w:w="422" w:type="dxa"/>
          </w:tcPr>
          <w:p w:rsidR="00F251CD" w:rsidRPr="00FC5605" w:rsidRDefault="00F251CD" w:rsidP="00F25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E491F" w:rsidRDefault="008E491F"/>
    <w:sectPr w:rsidR="008E491F" w:rsidSect="001B390E">
      <w:headerReference w:type="default" r:id="rId6"/>
      <w:pgSz w:w="11950" w:h="16901"/>
      <w:pgMar w:top="567" w:right="567" w:bottom="567" w:left="1701" w:header="720" w:footer="720" w:gutter="0"/>
      <w:pgNumType w:start="70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045" w:rsidRDefault="003E2045">
      <w:pPr>
        <w:spacing w:after="0" w:line="240" w:lineRule="auto"/>
      </w:pPr>
      <w:r>
        <w:separator/>
      </w:r>
    </w:p>
  </w:endnote>
  <w:endnote w:type="continuationSeparator" w:id="0">
    <w:p w:rsidR="003E2045" w:rsidRDefault="003E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045" w:rsidRDefault="003E2045">
      <w:pPr>
        <w:spacing w:after="0" w:line="240" w:lineRule="auto"/>
      </w:pPr>
      <w:r>
        <w:separator/>
      </w:r>
    </w:p>
  </w:footnote>
  <w:footnote w:type="continuationSeparator" w:id="0">
    <w:p w:rsidR="003E2045" w:rsidRDefault="003E2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5273756"/>
      <w:docPartObj>
        <w:docPartGallery w:val="Page Numbers (Top of Page)"/>
        <w:docPartUnique/>
      </w:docPartObj>
    </w:sdtPr>
    <w:sdtEndPr/>
    <w:sdtContent>
      <w:p w:rsidR="00404EC7" w:rsidRDefault="00404EC7">
        <w:pPr>
          <w:pStyle w:val="a3"/>
          <w:jc w:val="center"/>
        </w:pPr>
        <w:r w:rsidRPr="00404EC7">
          <w:rPr>
            <w:rFonts w:ascii="Times New Roman" w:hAnsi="Times New Roman"/>
            <w:sz w:val="24"/>
            <w:szCs w:val="24"/>
          </w:rPr>
          <w:fldChar w:fldCharType="begin"/>
        </w:r>
        <w:r w:rsidRPr="00404EC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04EC7">
          <w:rPr>
            <w:rFonts w:ascii="Times New Roman" w:hAnsi="Times New Roman"/>
            <w:sz w:val="24"/>
            <w:szCs w:val="24"/>
          </w:rPr>
          <w:fldChar w:fldCharType="separate"/>
        </w:r>
        <w:r w:rsidR="001B390E">
          <w:rPr>
            <w:rFonts w:ascii="Times New Roman" w:hAnsi="Times New Roman"/>
            <w:noProof/>
            <w:sz w:val="24"/>
            <w:szCs w:val="24"/>
          </w:rPr>
          <w:t>713</w:t>
        </w:r>
        <w:r w:rsidRPr="00404EC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251CD" w:rsidRDefault="00F251C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FE5"/>
    <w:rsid w:val="00153E4E"/>
    <w:rsid w:val="00162DF5"/>
    <w:rsid w:val="001B390E"/>
    <w:rsid w:val="002E3FE5"/>
    <w:rsid w:val="00395324"/>
    <w:rsid w:val="003E2045"/>
    <w:rsid w:val="00404EC7"/>
    <w:rsid w:val="004A76FC"/>
    <w:rsid w:val="00767462"/>
    <w:rsid w:val="008D1AC7"/>
    <w:rsid w:val="008E491F"/>
    <w:rsid w:val="009A0B08"/>
    <w:rsid w:val="00AC0E7D"/>
    <w:rsid w:val="00AE4B22"/>
    <w:rsid w:val="00B11F6F"/>
    <w:rsid w:val="00CD0975"/>
    <w:rsid w:val="00CE7C44"/>
    <w:rsid w:val="00CF2744"/>
    <w:rsid w:val="00D93A93"/>
    <w:rsid w:val="00F251CD"/>
    <w:rsid w:val="00F479BB"/>
    <w:rsid w:val="00F819A4"/>
    <w:rsid w:val="00FC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24343BE-737D-4A35-B6A1-71232261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5605"/>
  </w:style>
  <w:style w:type="paragraph" w:styleId="a5">
    <w:name w:val="footer"/>
    <w:basedOn w:val="a"/>
    <w:link w:val="a6"/>
    <w:uiPriority w:val="99"/>
    <w:unhideWhenUsed/>
    <w:rsid w:val="00FC5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5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1360</Words>
  <Characters>9853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sa_mazurenkoav 30.09.2021 12:23:48; РР·РјРµРЅРµРЅ: sa_mazurenkoav 26.10.2021 15:58:21</dc:subject>
  <dc:creator>Keysystems.DWH2.ReportDesigner</dc:creator>
  <cp:keywords/>
  <dc:description/>
  <cp:lastModifiedBy>Со Александр Кентеевич</cp:lastModifiedBy>
  <cp:revision>7</cp:revision>
  <dcterms:created xsi:type="dcterms:W3CDTF">2022-10-17T01:10:00Z</dcterms:created>
  <dcterms:modified xsi:type="dcterms:W3CDTF">2022-10-28T06:52:00Z</dcterms:modified>
</cp:coreProperties>
</file>